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PARA LAS FAMILIAS · GRADES 3-5</w:t>
      </w:r>
    </w:p>
    <w:p>
      <w:pPr>
        <w:pStyle w:val="Heading1"/>
      </w:pPr>
      <w:r>
        <w:t>Trucos y trampas en internet: hoja para la familia</w:t>
      </w:r>
    </w:p>
    <w:p>
      <w:r>
        <w:rPr>
          <w:sz w:val="23"/>
        </w:rPr>
        <w:t>Hoy su hijo o hija aprendió a reconocer señales de alerta en los trucos en línea: ofertas de monedas gratis para juegos, premios falsos, mensajes de alguien que se hace pasar por un amigo, pedidos de información personal e imágenes hechas con inteligencia artificial que parecen reales. Lo más seguro es hacer una pausa, consultar con un adulto de confianza y usar la aplicación oficial. Los niños nunca se meten en problemas por avisar.</w:t>
      </w:r>
    </w:p>
    <w:p>
      <w:pPr>
        <w:pStyle w:val="Heading2"/>
      </w:pPr>
      <w:r>
        <w:t>Inténtelo en casa</w:t>
      </w:r>
    </w:p>
    <w:p>
      <w:pPr>
        <w:pStyle w:val="ListNumber"/>
      </w:pPr>
      <w:r>
        <w:rPr/>
        <w:t>Pídale a su hijo o hija que le explique las señales de alerta que aprendió. La próxima vez que aparezca un anuncio o un mensaje en un aparato de la familia, jueguen a "encontrar la señal de alerta".</w:t>
      </w:r>
    </w:p>
    <w:p>
      <w:pPr>
        <w:pStyle w:val="ListNumber"/>
      </w:pPr>
      <w:r>
        <w:rPr/>
        <w:t>Revisen juntos la configuración de los juegos: quién puede chatear con su hijo o hija, si las compras piden contraseña y cómo usar los botones para reportar y bloquear.</w:t>
      </w:r>
    </w:p>
    <w:p>
      <w:pPr>
        <w:pStyle w:val="ListNumber"/>
      </w:pPr>
      <w:r>
        <w:rPr/>
        <w:t>Acuerden una regla familiar: nadie en la familia comparte un código de acceso, aunque alguien diga que es un amigo o la compañía del juego.</w:t>
      </w:r>
    </w:p>
    <w:p>
      <w:pPr>
        <w:pStyle w:val="Heading2"/>
      </w:pPr>
      <w:r>
        <w:t>Para empezar la conversación</w:t>
      </w:r>
    </w:p>
    <w:p>
      <w:pPr>
        <w:pStyle w:val="ListBullet"/>
      </w:pPr>
      <w:r>
        <w:rPr/>
        <w:t>¿Qué truco has visto en un juego o video que prometía algo gratis?</w:t>
      </w:r>
    </w:p>
    <w:p>
      <w:pPr>
        <w:pStyle w:val="ListBullet"/>
      </w:pPr>
      <w:r>
        <w:rPr/>
        <w:t>¿Cómo podrías saber si un mensaje de la cuenta de un amigo de verdad es de tu amigo?</w:t>
      </w:r>
    </w:p>
    <w:p>
      <w:pPr>
        <w:pStyle w:val="ListBullet"/>
      </w:pPr>
      <w:r>
        <w:rPr/>
        <w:t>Si ves una foto o un video que parece real pero se ve raro, ¿qué puedes hacer?</w:t>
      </w:r>
    </w:p>
    <w:p>
      <w:pPr>
        <w:pStyle w:val="ListBullet"/>
      </w:pPr>
      <w:r>
        <w:rPr/>
        <w:t>¿Qué te ayudaría a contarme si hiciste clic en algo por error?</w:t>
      </w:r>
    </w:p>
    <w:p>
      <w:pPr>
        <w:pStyle w:val="Heading2"/>
      </w:pPr>
      <w:r>
        <w:t>Consejo para el hogar</w:t>
      </w:r>
    </w:p>
    <w:p>
      <w:r>
        <w:rPr/>
        <w:t>Los premios de verdad nunca piden que usted pague primero, y las compañías de verdad nunca piden su código de acceso. Si un mensaje dice que se apure, haga una pausa y verifique en la aplicación o el sitio oficial que ya conoce.</w:t>
      </w:r>
    </w:p>
    <w:p>
      <w:pPr>
        <w:pStyle w:val="Heading2"/>
      </w:pPr>
      <w:r>
        <w:t>Vean juntos la lección gratuita de 2 minutos</w:t>
      </w:r>
    </w:p>
    <w:p>
      <w:r>
        <w:t>https://k12cyberforward.com/learn/student-message-map?lang=es</w:t>
      </w:r>
    </w:p>
    <w:p>
      <w:r>
        <w:rPr>
          <w:color w:val="475266"/>
          <w:sz w:val="19"/>
        </w:rPr>
        <w:t>¿Preguntas? Comuníquese con el maestro de su hijo o con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Trucos y trampas en internet: hoja para la familia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Para las familias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Trucos y trampas en internet: hoja para la familia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